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There is Power in the Blood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#667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Would you be free from the burden of sin?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There's pow'r in the blood, pow'r in the blood;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Would you o'er evil a victory win?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There's wonderful pow'r in the blood.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There is pow'r, pow'r, wonder-working pow'r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 the blood of the Lamb;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There is pow'r, pow'r, wonder-working pow'r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the precious blood of the Lamb.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Would you be free from your passion and pride?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There's pow'r in the blood, pow'r in the blood;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Come for a cleansing to Calvary's tide–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There's wonderful pow'r in the blood.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Would you be whiter, yes brighter than snow?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There's pow'r in the blood, pow'r in the blood;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Sin-stains are lost in its life-giving flow–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There's wonderful pow'r in the blood.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Would you do service for Jesus, your King?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There's pow'r in the blood, pow'r in the blood;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Would you live daily His praises to sing?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There's wonderful pow'r in the blood.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Hay poder en la sangre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Modified traditional, verse 3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¿Quieres ser salvo de toda maldad?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Tan sólo_hay poder en mi Jesús.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¿Quieres triunfar y gozar santidad?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Su sangre sí tiene poder.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Hay poder, sí, sin igual poder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en Jesús, quien murió.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Hay poder, sí, sin igual poder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 la sangre que_él vertió.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¿Quieres ser libre de_orgullo_y pasión?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Tan sólo_hay poder en mi Jesús;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Ven, sé lavado_en la fuente que_abrió: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Su sangre sí tiene poder.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Ven, y más blanco que nieve serás;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Tan sólo_hay poder en mi Jesús.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Manchas del mal quitará_ese raudal;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Su sangre sí tiene poder.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¿Quieres servir a tu Rey y Señor?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Tan sólo_hay poder en mi Jesús;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¿Quieres a diario cantar a su_honor?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Su sangre sí tiene poder.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